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E633D" w14:textId="77777777" w:rsidR="00051F17" w:rsidRPr="00162972" w:rsidRDefault="00051F17" w:rsidP="00051F17">
      <w:pPr>
        <w:jc w:val="right"/>
        <w:rPr>
          <w:b/>
          <w:sz w:val="22"/>
          <w:szCs w:val="22"/>
        </w:rPr>
      </w:pPr>
      <w:r w:rsidRPr="00162972">
        <w:rPr>
          <w:b/>
          <w:sz w:val="22"/>
          <w:szCs w:val="22"/>
        </w:rPr>
        <w:t xml:space="preserve">Příloha č. </w:t>
      </w:r>
      <w:r w:rsidR="00464F27">
        <w:rPr>
          <w:b/>
          <w:sz w:val="22"/>
          <w:szCs w:val="22"/>
        </w:rPr>
        <w:t>11</w:t>
      </w:r>
    </w:p>
    <w:p w14:paraId="66422194" w14:textId="77777777" w:rsidR="003B5FB9" w:rsidRPr="00162972" w:rsidRDefault="004E54F7" w:rsidP="00051F17">
      <w:pPr>
        <w:jc w:val="right"/>
        <w:rPr>
          <w:sz w:val="22"/>
          <w:szCs w:val="22"/>
        </w:rPr>
      </w:pPr>
      <w:r w:rsidRPr="004E54F7">
        <w:rPr>
          <w:sz w:val="22"/>
          <w:szCs w:val="22"/>
        </w:rPr>
        <w:t xml:space="preserve">Energetická </w:t>
      </w:r>
      <w:r w:rsidR="009C4874">
        <w:rPr>
          <w:sz w:val="22"/>
          <w:szCs w:val="22"/>
        </w:rPr>
        <w:t>efektivita</w:t>
      </w:r>
      <w:r w:rsidRPr="004E54F7">
        <w:rPr>
          <w:sz w:val="22"/>
          <w:szCs w:val="22"/>
        </w:rPr>
        <w:t xml:space="preserve"> společnosti Lidl</w:t>
      </w:r>
    </w:p>
    <w:p w14:paraId="120F25E0" w14:textId="77777777" w:rsidR="00713C51" w:rsidRPr="00FB420E" w:rsidRDefault="00713C51" w:rsidP="00713C51">
      <w:pPr>
        <w:pStyle w:val="BBSnormal"/>
        <w:rPr>
          <w:color w:val="000000"/>
          <w:szCs w:val="22"/>
        </w:rPr>
      </w:pPr>
    </w:p>
    <w:p w14:paraId="6A2CC68F" w14:textId="77777777" w:rsidR="0028091F" w:rsidRDefault="0028091F" w:rsidP="004E54F7">
      <w:pPr>
        <w:pStyle w:val="BBSnormal"/>
        <w:rPr>
          <w:color w:val="000000"/>
          <w:szCs w:val="22"/>
        </w:rPr>
      </w:pPr>
      <w:r w:rsidRPr="0028091F">
        <w:rPr>
          <w:color w:val="000000"/>
          <w:szCs w:val="22"/>
        </w:rPr>
        <w:t>Vážení obchodní partneři,</w:t>
      </w:r>
    </w:p>
    <w:p w14:paraId="52CA4107" w14:textId="77777777" w:rsidR="0028091F" w:rsidRDefault="0028091F" w:rsidP="004E54F7">
      <w:pPr>
        <w:pStyle w:val="BBSnormal"/>
        <w:rPr>
          <w:color w:val="000000"/>
          <w:szCs w:val="22"/>
        </w:rPr>
      </w:pPr>
    </w:p>
    <w:p w14:paraId="342D84A8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  <w:r>
        <w:rPr>
          <w:color w:val="000000"/>
          <w:szCs w:val="22"/>
        </w:rPr>
        <w:t>N</w:t>
      </w:r>
      <w:r w:rsidRPr="004E54F7">
        <w:rPr>
          <w:color w:val="000000"/>
          <w:szCs w:val="22"/>
        </w:rPr>
        <w:t xml:space="preserve">áš hospodářský úspěch do značné míry závisí na tom, jak úspěšně se nám podaří propojit naše základní principy jednoduchosti a orientace na zákazníka s odpovědným využíváním přírodních zdrojů a ohleduplným přístupem k našim zákazníkům, zaměstnancům i obchodním partnerům.     </w:t>
      </w:r>
    </w:p>
    <w:p w14:paraId="5146F613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</w:p>
    <w:p w14:paraId="2A5B16F6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  <w:r w:rsidRPr="004E54F7">
        <w:rPr>
          <w:color w:val="000000"/>
          <w:szCs w:val="22"/>
        </w:rPr>
        <w:t xml:space="preserve">V rámci naší každodenní činnosti přebíráme mimo jiné ekonomickou, sociální a ekologickou zodpovědnost. Proto je pro nás dopad klimatických změn na člověka a životní prostředí velmi důležitý. Z toho důvodu jsme se zavázali k optimalizaci využívání energií u našich provozoven a stejně tak k optimalizaci interních provozních procesů. </w:t>
      </w:r>
      <w:r w:rsidR="009C4874">
        <w:rPr>
          <w:color w:val="000000"/>
          <w:szCs w:val="22"/>
        </w:rPr>
        <w:t>Proto</w:t>
      </w:r>
      <w:r w:rsidRPr="004E54F7">
        <w:rPr>
          <w:color w:val="000000"/>
          <w:szCs w:val="22"/>
        </w:rPr>
        <w:t xml:space="preserve"> v současné době zavádíme Systém managementu hospodaření s energií dle ČSN EN ISO 50001.</w:t>
      </w:r>
    </w:p>
    <w:p w14:paraId="038CAFF7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</w:p>
    <w:p w14:paraId="47474CFA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  <w:r w:rsidRPr="004E54F7">
        <w:rPr>
          <w:color w:val="000000"/>
          <w:szCs w:val="22"/>
        </w:rPr>
        <w:t xml:space="preserve">Pro </w:t>
      </w:r>
      <w:r w:rsidR="009C4874">
        <w:rPr>
          <w:color w:val="000000"/>
          <w:szCs w:val="22"/>
        </w:rPr>
        <w:t>v</w:t>
      </w:r>
      <w:r w:rsidRPr="004E54F7">
        <w:rPr>
          <w:color w:val="000000"/>
          <w:szCs w:val="22"/>
        </w:rPr>
        <w:t xml:space="preserve">ás jako našeho obchodního partnera to znamená, že se v rámci nákupu zařízení a služeb budeme ještě více zaměřovat na energetickou šetrnost. Proto </w:t>
      </w:r>
      <w:r w:rsidR="009C4874">
        <w:rPr>
          <w:color w:val="000000"/>
          <w:szCs w:val="22"/>
        </w:rPr>
        <w:t>v</w:t>
      </w:r>
      <w:r w:rsidRPr="004E54F7">
        <w:rPr>
          <w:color w:val="000000"/>
          <w:szCs w:val="22"/>
        </w:rPr>
        <w:t>ás prosíme o doplnění alternativního produktu s co možná nejnižšími energetickými nároky</w:t>
      </w:r>
      <w:r w:rsidR="009C4874">
        <w:rPr>
          <w:color w:val="000000"/>
          <w:szCs w:val="22"/>
        </w:rPr>
        <w:t xml:space="preserve"> </w:t>
      </w:r>
      <w:r w:rsidR="009C4874" w:rsidRPr="004E54F7">
        <w:rPr>
          <w:color w:val="000000"/>
          <w:szCs w:val="22"/>
        </w:rPr>
        <w:t>v rámci každé nabídky</w:t>
      </w:r>
      <w:r w:rsidRPr="004E54F7">
        <w:rPr>
          <w:color w:val="000000"/>
          <w:szCs w:val="22"/>
        </w:rPr>
        <w:t>.</w:t>
      </w:r>
    </w:p>
    <w:p w14:paraId="15610025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</w:p>
    <w:p w14:paraId="454F3F71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  <w:r w:rsidRPr="004E54F7">
        <w:rPr>
          <w:color w:val="000000"/>
          <w:szCs w:val="22"/>
        </w:rPr>
        <w:t xml:space="preserve">Energeticky šetrné chování našich obchodních partnerů je pro nás důležité již při samotném počátku obchodní spolupráce. Je rovněž jedním z kvalitativních kritérií výběrových řízení pro navazující nebo novou obchodní spolupráci, a to v případě poskytování služeb i dodávání produktů. </w:t>
      </w:r>
    </w:p>
    <w:p w14:paraId="0C41AE24" w14:textId="77777777" w:rsidR="004E54F7" w:rsidRPr="004E54F7" w:rsidRDefault="004E54F7" w:rsidP="004E54F7">
      <w:pPr>
        <w:pStyle w:val="BBSnormal"/>
        <w:rPr>
          <w:color w:val="000000"/>
          <w:szCs w:val="22"/>
        </w:rPr>
      </w:pPr>
    </w:p>
    <w:p w14:paraId="4EC2579F" w14:textId="77777777" w:rsidR="0028091F" w:rsidRDefault="004E54F7" w:rsidP="0028091F">
      <w:pPr>
        <w:pStyle w:val="BBSnormal"/>
        <w:rPr>
          <w:bCs/>
          <w:szCs w:val="22"/>
        </w:rPr>
      </w:pPr>
      <w:r w:rsidRPr="004E54F7">
        <w:rPr>
          <w:color w:val="000000"/>
          <w:szCs w:val="22"/>
        </w:rPr>
        <w:t>Dále klademe ve zvýšené míře důraz na energeticky hospodárné chování v našich provozovnách, ať už jde o</w:t>
      </w:r>
      <w:r w:rsidR="0087179E">
        <w:rPr>
          <w:color w:val="000000"/>
          <w:szCs w:val="22"/>
        </w:rPr>
        <w:t xml:space="preserve"> prodejny</w:t>
      </w:r>
      <w:r w:rsidRPr="004E54F7">
        <w:rPr>
          <w:color w:val="000000"/>
          <w:szCs w:val="22"/>
        </w:rPr>
        <w:t xml:space="preserve">, distribuční sklady nebo centrálu, a proto Vás žádáme, abyste s výše uvedeným adekvátně seznámili </w:t>
      </w:r>
      <w:r w:rsidR="00577D3E">
        <w:rPr>
          <w:color w:val="000000"/>
          <w:szCs w:val="22"/>
        </w:rPr>
        <w:t>své</w:t>
      </w:r>
      <w:r w:rsidRPr="004E54F7">
        <w:rPr>
          <w:color w:val="000000"/>
          <w:szCs w:val="22"/>
        </w:rPr>
        <w:t xml:space="preserve"> zaměstnance, kteří se budou v našich areálech pohybovat.</w:t>
      </w:r>
      <w:r w:rsidRPr="002F26BA">
        <w:rPr>
          <w:bCs/>
          <w:szCs w:val="22"/>
        </w:rPr>
        <w:t xml:space="preserve"> </w:t>
      </w:r>
    </w:p>
    <w:p w14:paraId="10A83F9D" w14:textId="77777777" w:rsidR="0028091F" w:rsidRDefault="0028091F" w:rsidP="0028091F">
      <w:pPr>
        <w:pStyle w:val="BBSnormal"/>
        <w:rPr>
          <w:bCs/>
          <w:szCs w:val="22"/>
        </w:rPr>
      </w:pPr>
    </w:p>
    <w:p w14:paraId="219D1D23" w14:textId="77777777" w:rsidR="0028091F" w:rsidRPr="0028091F" w:rsidRDefault="0028091F" w:rsidP="0028091F">
      <w:pPr>
        <w:pStyle w:val="BBSnormal"/>
        <w:rPr>
          <w:bCs/>
          <w:szCs w:val="22"/>
        </w:rPr>
      </w:pPr>
      <w:r w:rsidRPr="0028091F">
        <w:rPr>
          <w:bCs/>
          <w:szCs w:val="22"/>
        </w:rPr>
        <w:t>Děkujeme</w:t>
      </w:r>
    </w:p>
    <w:p w14:paraId="23739CE9" w14:textId="77777777" w:rsidR="0028091F" w:rsidRPr="0028091F" w:rsidRDefault="0028091F" w:rsidP="0028091F">
      <w:pPr>
        <w:pStyle w:val="BBSnormal"/>
        <w:rPr>
          <w:bCs/>
          <w:szCs w:val="22"/>
        </w:rPr>
      </w:pPr>
    </w:p>
    <w:p w14:paraId="25575E47" w14:textId="77777777" w:rsidR="0028091F" w:rsidRPr="0028091F" w:rsidRDefault="0028091F" w:rsidP="0028091F">
      <w:pPr>
        <w:pStyle w:val="BBSnormal"/>
        <w:rPr>
          <w:bCs/>
          <w:szCs w:val="22"/>
        </w:rPr>
      </w:pPr>
    </w:p>
    <w:p w14:paraId="23C89626" w14:textId="77777777" w:rsidR="0028091F" w:rsidRPr="0028091F" w:rsidRDefault="0028091F" w:rsidP="0028091F">
      <w:pPr>
        <w:pStyle w:val="BBSnormal"/>
        <w:rPr>
          <w:bCs/>
          <w:szCs w:val="22"/>
        </w:rPr>
      </w:pPr>
    </w:p>
    <w:p w14:paraId="6134E6CD" w14:textId="07EB6DD0" w:rsidR="00410264" w:rsidRDefault="0028091F" w:rsidP="00F47A2A">
      <w:pPr>
        <w:pStyle w:val="BBSnormal"/>
      </w:pPr>
      <w:r w:rsidRPr="0028091F">
        <w:rPr>
          <w:bCs/>
          <w:szCs w:val="22"/>
        </w:rPr>
        <w:t xml:space="preserve">Váš tým </w:t>
      </w:r>
      <w:r>
        <w:rPr>
          <w:bCs/>
          <w:szCs w:val="22"/>
        </w:rPr>
        <w:t>energetického managementu</w:t>
      </w:r>
      <w:r w:rsidRPr="0028091F">
        <w:rPr>
          <w:bCs/>
          <w:szCs w:val="22"/>
        </w:rPr>
        <w:t xml:space="preserve"> společnosti Lidl Česká republika </w:t>
      </w:r>
      <w:r w:rsidR="004E2F51">
        <w:rPr>
          <w:bCs/>
          <w:szCs w:val="22"/>
        </w:rPr>
        <w:t>s.r.o.</w:t>
      </w:r>
    </w:p>
    <w:sectPr w:rsidR="00410264" w:rsidSect="004E4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89C1" w14:textId="77777777" w:rsidR="00193C2A" w:rsidRDefault="00193C2A" w:rsidP="003B5FB9">
      <w:r>
        <w:separator/>
      </w:r>
    </w:p>
  </w:endnote>
  <w:endnote w:type="continuationSeparator" w:id="0">
    <w:p w14:paraId="7D073DD8" w14:textId="77777777" w:rsidR="00193C2A" w:rsidRDefault="00193C2A" w:rsidP="003B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33FB" w14:textId="77777777" w:rsidR="00193C2A" w:rsidRDefault="00193C2A" w:rsidP="003B5FB9">
      <w:r>
        <w:separator/>
      </w:r>
    </w:p>
  </w:footnote>
  <w:footnote w:type="continuationSeparator" w:id="0">
    <w:p w14:paraId="25D73A08" w14:textId="77777777" w:rsidR="00193C2A" w:rsidRDefault="00193C2A" w:rsidP="003B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2674"/>
    <w:multiLevelType w:val="hybridMultilevel"/>
    <w:tmpl w:val="CE10F9B0"/>
    <w:lvl w:ilvl="0" w:tplc="FAECB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33D24"/>
    <w:multiLevelType w:val="hybridMultilevel"/>
    <w:tmpl w:val="AFDE8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3502B"/>
    <w:multiLevelType w:val="hybridMultilevel"/>
    <w:tmpl w:val="EA426852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67DE0DF3"/>
    <w:multiLevelType w:val="hybridMultilevel"/>
    <w:tmpl w:val="554223FC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87AE2"/>
    <w:multiLevelType w:val="hybridMultilevel"/>
    <w:tmpl w:val="11D6B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D179F"/>
    <w:multiLevelType w:val="hybridMultilevel"/>
    <w:tmpl w:val="7D4E99F4"/>
    <w:lvl w:ilvl="0" w:tplc="9CC25316">
      <w:start w:val="1"/>
      <w:numFmt w:val="decimal"/>
      <w:pStyle w:val="BBS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897353">
    <w:abstractNumId w:val="5"/>
  </w:num>
  <w:num w:numId="2" w16cid:durableId="1561938354">
    <w:abstractNumId w:val="5"/>
  </w:num>
  <w:num w:numId="3" w16cid:durableId="1705908268">
    <w:abstractNumId w:val="5"/>
  </w:num>
  <w:num w:numId="4" w16cid:durableId="1354646125">
    <w:abstractNumId w:val="5"/>
  </w:num>
  <w:num w:numId="5" w16cid:durableId="210851475">
    <w:abstractNumId w:val="5"/>
  </w:num>
  <w:num w:numId="6" w16cid:durableId="1590575915">
    <w:abstractNumId w:val="5"/>
  </w:num>
  <w:num w:numId="7" w16cid:durableId="1962221560">
    <w:abstractNumId w:val="5"/>
  </w:num>
  <w:num w:numId="8" w16cid:durableId="1129788152">
    <w:abstractNumId w:val="5"/>
  </w:num>
  <w:num w:numId="9" w16cid:durableId="365642262">
    <w:abstractNumId w:val="5"/>
  </w:num>
  <w:num w:numId="10" w16cid:durableId="9649825">
    <w:abstractNumId w:val="5"/>
  </w:num>
  <w:num w:numId="11" w16cid:durableId="1491866352">
    <w:abstractNumId w:val="5"/>
  </w:num>
  <w:num w:numId="12" w16cid:durableId="161891589">
    <w:abstractNumId w:val="5"/>
  </w:num>
  <w:num w:numId="13" w16cid:durableId="610210785">
    <w:abstractNumId w:val="2"/>
  </w:num>
  <w:num w:numId="14" w16cid:durableId="533268739">
    <w:abstractNumId w:val="1"/>
  </w:num>
  <w:num w:numId="15" w16cid:durableId="1235168975">
    <w:abstractNumId w:val="0"/>
  </w:num>
  <w:num w:numId="16" w16cid:durableId="1040318910">
    <w:abstractNumId w:val="8"/>
  </w:num>
  <w:num w:numId="17" w16cid:durableId="2074044292">
    <w:abstractNumId w:val="6"/>
  </w:num>
  <w:num w:numId="18" w16cid:durableId="539972526">
    <w:abstractNumId w:val="7"/>
  </w:num>
  <w:num w:numId="19" w16cid:durableId="932905255">
    <w:abstractNumId w:val="4"/>
  </w:num>
  <w:num w:numId="20" w16cid:durableId="85400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F17"/>
    <w:rsid w:val="00011821"/>
    <w:rsid w:val="00051F17"/>
    <w:rsid w:val="000635BE"/>
    <w:rsid w:val="000A659F"/>
    <w:rsid w:val="000E5AB9"/>
    <w:rsid w:val="00137991"/>
    <w:rsid w:val="00162972"/>
    <w:rsid w:val="00166210"/>
    <w:rsid w:val="00193C2A"/>
    <w:rsid w:val="001A6961"/>
    <w:rsid w:val="001D4C89"/>
    <w:rsid w:val="002239D5"/>
    <w:rsid w:val="002379CA"/>
    <w:rsid w:val="0028091F"/>
    <w:rsid w:val="00296556"/>
    <w:rsid w:val="002A76FE"/>
    <w:rsid w:val="002B4BE1"/>
    <w:rsid w:val="00394201"/>
    <w:rsid w:val="003B5FB9"/>
    <w:rsid w:val="003B7727"/>
    <w:rsid w:val="00433313"/>
    <w:rsid w:val="00457938"/>
    <w:rsid w:val="00464F27"/>
    <w:rsid w:val="0047436D"/>
    <w:rsid w:val="00493840"/>
    <w:rsid w:val="004B342F"/>
    <w:rsid w:val="004E2F51"/>
    <w:rsid w:val="004E4DDD"/>
    <w:rsid w:val="004E54F7"/>
    <w:rsid w:val="00501298"/>
    <w:rsid w:val="00505AE4"/>
    <w:rsid w:val="00506F21"/>
    <w:rsid w:val="005408AB"/>
    <w:rsid w:val="00577D3E"/>
    <w:rsid w:val="00591357"/>
    <w:rsid w:val="00591F89"/>
    <w:rsid w:val="005D2A65"/>
    <w:rsid w:val="0060003E"/>
    <w:rsid w:val="00630446"/>
    <w:rsid w:val="006A1E44"/>
    <w:rsid w:val="006D37E0"/>
    <w:rsid w:val="006E4465"/>
    <w:rsid w:val="00713C51"/>
    <w:rsid w:val="007C26C5"/>
    <w:rsid w:val="007C4C87"/>
    <w:rsid w:val="007E3B5F"/>
    <w:rsid w:val="007E7563"/>
    <w:rsid w:val="0086124D"/>
    <w:rsid w:val="0087179E"/>
    <w:rsid w:val="00880920"/>
    <w:rsid w:val="008E1328"/>
    <w:rsid w:val="008F2140"/>
    <w:rsid w:val="00980EE3"/>
    <w:rsid w:val="00992910"/>
    <w:rsid w:val="009C360B"/>
    <w:rsid w:val="009C4874"/>
    <w:rsid w:val="009F401C"/>
    <w:rsid w:val="009F60A8"/>
    <w:rsid w:val="00A03922"/>
    <w:rsid w:val="00A221FC"/>
    <w:rsid w:val="00A95E01"/>
    <w:rsid w:val="00A975DA"/>
    <w:rsid w:val="00AF168A"/>
    <w:rsid w:val="00B363C8"/>
    <w:rsid w:val="00B90602"/>
    <w:rsid w:val="00B91484"/>
    <w:rsid w:val="00BA2B4B"/>
    <w:rsid w:val="00BC1EA1"/>
    <w:rsid w:val="00CE06F7"/>
    <w:rsid w:val="00CE0706"/>
    <w:rsid w:val="00D27C05"/>
    <w:rsid w:val="00D7338F"/>
    <w:rsid w:val="00DC5283"/>
    <w:rsid w:val="00E102CC"/>
    <w:rsid w:val="00E2419A"/>
    <w:rsid w:val="00E87FDF"/>
    <w:rsid w:val="00EE38B7"/>
    <w:rsid w:val="00EF3D12"/>
    <w:rsid w:val="00F47A2A"/>
    <w:rsid w:val="00F6255F"/>
    <w:rsid w:val="00F70CF5"/>
    <w:rsid w:val="00F94EA0"/>
    <w:rsid w:val="00FC19EA"/>
    <w:rsid w:val="00FE16B6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96329"/>
  <w15:docId w15:val="{7BE1C634-75FF-4D4F-A675-85ED1C93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1F17"/>
    <w:rPr>
      <w:rFonts w:ascii="Arial" w:hAnsi="Arial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Snadpis1">
    <w:name w:val="_BBS nadpis 1"/>
    <w:basedOn w:val="Heading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al"/>
    <w:qFormat/>
    <w:rsid w:val="00493840"/>
    <w:pPr>
      <w:jc w:val="both"/>
    </w:pPr>
    <w:rPr>
      <w:sz w:val="22"/>
    </w:rPr>
  </w:style>
  <w:style w:type="paragraph" w:customStyle="1" w:styleId="BBSnadpis2">
    <w:name w:val="_BBS nadpis 2"/>
    <w:basedOn w:val="Heading2"/>
    <w:next w:val="BBSnormal"/>
    <w:autoRedefine/>
    <w:qFormat/>
    <w:rsid w:val="00591357"/>
    <w:pPr>
      <w:keepNext w:val="0"/>
      <w:keepLines w:val="0"/>
      <w:numPr>
        <w:numId w:val="16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Heading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al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styleId="BodyTextIndent">
    <w:name w:val="Body Text Indent"/>
    <w:basedOn w:val="Normal"/>
    <w:link w:val="BodyTextIndentChar"/>
    <w:semiHidden/>
    <w:rsid w:val="00051F17"/>
    <w:pPr>
      <w:ind w:left="525"/>
    </w:pPr>
  </w:style>
  <w:style w:type="character" w:customStyle="1" w:styleId="BodyTextIndentChar">
    <w:name w:val="Body Text Indent Char"/>
    <w:basedOn w:val="DefaultParagraphFont"/>
    <w:link w:val="BodyTextIndent"/>
    <w:semiHidden/>
    <w:rsid w:val="00051F17"/>
    <w:rPr>
      <w:rFonts w:ascii="Arial" w:hAnsi="Arial" w:cs="Arial"/>
      <w:sz w:val="24"/>
    </w:rPr>
  </w:style>
  <w:style w:type="character" w:styleId="FootnoteReference">
    <w:name w:val="footnote reference"/>
    <w:basedOn w:val="DefaultParagraphFont"/>
    <w:uiPriority w:val="99"/>
    <w:rsid w:val="003B5FB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5FB9"/>
  </w:style>
  <w:style w:type="paragraph" w:styleId="FootnoteText">
    <w:name w:val="footnote text"/>
    <w:basedOn w:val="Normal"/>
    <w:link w:val="FootnoteTextChar"/>
    <w:uiPriority w:val="99"/>
    <w:rsid w:val="003B5FB9"/>
    <w:rPr>
      <w:rFonts w:ascii="Times New Roman" w:hAnsi="Times New Roman" w:cs="Times New Roman"/>
      <w:sz w:val="20"/>
    </w:rPr>
  </w:style>
  <w:style w:type="character" w:customStyle="1" w:styleId="FootnoteTextChar1">
    <w:name w:val="Footnote Text Char1"/>
    <w:basedOn w:val="DefaultParagraphFont"/>
    <w:uiPriority w:val="99"/>
    <w:semiHidden/>
    <w:rsid w:val="003B5FB9"/>
    <w:rPr>
      <w:rFonts w:ascii="Arial" w:hAnsi="Arial" w:cs="Arial"/>
    </w:rPr>
  </w:style>
  <w:style w:type="paragraph" w:styleId="ListParagraph">
    <w:name w:val="List Paragraph"/>
    <w:basedOn w:val="Normal"/>
    <w:qFormat/>
    <w:rsid w:val="007E7563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4E54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4F7"/>
    <w:rPr>
      <w:rFonts w:ascii="Arial" w:hAnsi="Arial" w:cs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4E54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4F7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658D8-7868-42CC-BC09-4BA9DC17BE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3D0ABF6-E64A-46AB-8B31-A697FCB482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DEC9D-D398-473A-A259-49266B3A4F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1456</Characters>
  <Application>Microsoft Office Word</Application>
  <DocSecurity>0</DocSecurity>
  <Lines>36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oplt</dc:creator>
  <cp:keywords/>
  <dc:description/>
  <cp:lastModifiedBy>Schoenherr Rechtsanwaelte</cp:lastModifiedBy>
  <cp:revision>3</cp:revision>
  <cp:lastPrinted>2017-08-07T09:31:00Z</cp:lastPrinted>
  <dcterms:created xsi:type="dcterms:W3CDTF">2017-11-15T09:13:00Z</dcterms:created>
  <dcterms:modified xsi:type="dcterms:W3CDTF">2023-10-27T14:04:00Z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